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717C" w14:textId="77777777" w:rsidR="00AC24C2" w:rsidRPr="0062727F" w:rsidRDefault="00AC24C2" w:rsidP="0062727F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Уведомление о конфиденциальности:</w:t>
      </w:r>
    </w:p>
    <w:p w14:paraId="2D3FEC0C" w14:textId="07EFF655" w:rsidR="00AC24C2" w:rsidRPr="0062727F" w:rsidRDefault="00AC24C2" w:rsidP="0062727F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Лица, состоящие в трудовых/гражданских/коммерческих </w:t>
      </w:r>
      <w:r w:rsidR="00A22422"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право</w:t>
      </w: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отношениях с </w:t>
      </w:r>
      <w:r w:rsidR="002D4EF1"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контрагентами</w:t>
      </w: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/партнерами АО «Софарма»</w:t>
      </w:r>
    </w:p>
    <w:p w14:paraId="09F0ADC7" w14:textId="0707F5E5" w:rsidR="00A22422" w:rsidRPr="0062727F" w:rsidRDefault="00A22422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Настоящим АО «</w:t>
      </w:r>
      <w:proofErr w:type="spellStart"/>
      <w:r w:rsidRPr="0062727F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62727F">
        <w:rPr>
          <w:rFonts w:ascii="Times New Roman" w:hAnsi="Times New Roman" w:cs="Times New Roman"/>
          <w:sz w:val="24"/>
          <w:szCs w:val="24"/>
          <w:lang w:val="ru-RU"/>
        </w:rPr>
        <w:t>», ЕИК 831902088 («</w:t>
      </w:r>
      <w:proofErr w:type="spellStart"/>
      <w:r w:rsidRPr="0062727F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», «Мы», «Компания») предоставляет информацию о Ваших персональных данных, которые могут быть обработаны нами и переданы нам в связи с коммерческими или другими отношениями, которые Софарма имеет с Вашим работодателем/заказчиком или клиентом. Мы обычно получаем Ваши данные непосредственно от Вас или от Вашего работодателя/заказчика/клиента при осуществлении контакта с нами от имени Вашего работодателя/заказчика/клиента в связи с осуществлением деловых отношений с Софарма или с </w:t>
      </w:r>
      <w:r w:rsidR="00EB203F" w:rsidRPr="0062727F">
        <w:rPr>
          <w:rFonts w:ascii="Times New Roman" w:hAnsi="Times New Roman" w:cs="Times New Roman"/>
          <w:sz w:val="24"/>
          <w:szCs w:val="24"/>
          <w:lang w:val="ru-RU"/>
        </w:rPr>
        <w:t>исполнением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>/изменением/прекращением существующих деловых отношений с Софарма.</w:t>
      </w:r>
    </w:p>
    <w:p w14:paraId="714759AC" w14:textId="7CEDF6A1" w:rsidR="00A22422" w:rsidRPr="0062727F" w:rsidRDefault="00F12F0A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Это уведомление предназначено для того, чтобы </w:t>
      </w:r>
      <w:r w:rsidR="00A22422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помочь Вам понять, почему и как можем использовать и с кем можем делиться Вашей информацией. Приведенные ниже перечни и примеры являются иллюстративными, не исчерпывающими и не являются полностью представительными для </w:t>
      </w:r>
      <w:r w:rsidR="002D4EF1" w:rsidRPr="0062727F">
        <w:rPr>
          <w:rFonts w:ascii="Times New Roman" w:hAnsi="Times New Roman" w:cs="Times New Roman"/>
          <w:sz w:val="24"/>
          <w:szCs w:val="24"/>
          <w:lang w:val="ru-RU"/>
        </w:rPr>
        <w:t>какого-либо</w:t>
      </w:r>
      <w:r w:rsidR="00A22422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представителя, доверенного лица, контактного лица или контрагента </w:t>
      </w:r>
      <w:r w:rsidR="002D4EF1" w:rsidRPr="0062727F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="00A22422" w:rsidRPr="006272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CAD600" w14:textId="260B22B1" w:rsidR="00B2778B" w:rsidRPr="0062727F" w:rsidRDefault="00F12F0A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>Какие Ваши персональные данные обрабатываем?</w:t>
      </w:r>
    </w:p>
    <w:p w14:paraId="5A6D6230" w14:textId="77777777" w:rsidR="00F12F0A" w:rsidRPr="0062727F" w:rsidRDefault="00F12F0A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«Персональные данные» означает любая информация о Вас, с которой вы можете быть идентифицированы, включая информацию, которая может быть защищена в соответствии с применимым национальным и европейским законодательством.</w:t>
      </w:r>
    </w:p>
    <w:p w14:paraId="315CB3F7" w14:textId="0F38E1AA" w:rsidR="00F12F0A" w:rsidRPr="0062727F" w:rsidRDefault="00F12F0A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Персональные данные лиц органов управления и лиц, уполномоченных заключать договоры от имени контрагента или указанных им контактных лиц, которые Софарма обыкновенно обрабатывает, являются следующими: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3020"/>
      </w:tblGrid>
      <w:tr w:rsidR="00F12F0A" w:rsidRPr="0062727F" w14:paraId="5AFC3F1F" w14:textId="77777777" w:rsidTr="00BA0BB2">
        <w:trPr>
          <w:trHeight w:val="503"/>
          <w:jc w:val="center"/>
        </w:trPr>
        <w:tc>
          <w:tcPr>
            <w:tcW w:w="2830" w:type="dxa"/>
          </w:tcPr>
          <w:p w14:paraId="68385BC1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 персональных данных</w:t>
            </w:r>
          </w:p>
        </w:tc>
        <w:tc>
          <w:tcPr>
            <w:tcW w:w="3544" w:type="dxa"/>
          </w:tcPr>
          <w:p w14:paraId="5524F146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</w:t>
            </w:r>
          </w:p>
        </w:tc>
        <w:tc>
          <w:tcPr>
            <w:tcW w:w="3020" w:type="dxa"/>
          </w:tcPr>
          <w:p w14:paraId="0548F56E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Основание для обработки</w:t>
            </w:r>
          </w:p>
        </w:tc>
      </w:tr>
      <w:tr w:rsidR="00F12F0A" w:rsidRPr="00B065E9" w14:paraId="38D9CE76" w14:textId="77777777" w:rsidTr="00BA0BB2">
        <w:trPr>
          <w:trHeight w:val="350"/>
          <w:jc w:val="center"/>
        </w:trPr>
        <w:tc>
          <w:tcPr>
            <w:tcW w:w="2830" w:type="dxa"/>
          </w:tcPr>
          <w:p w14:paraId="1A0E7104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Вас</w:t>
            </w:r>
          </w:p>
        </w:tc>
        <w:tc>
          <w:tcPr>
            <w:tcW w:w="3544" w:type="dxa"/>
          </w:tcPr>
          <w:p w14:paraId="37125762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3020" w:type="dxa"/>
          </w:tcPr>
          <w:p w14:paraId="55AF1587" w14:textId="2D479AE0" w:rsidR="00F12F0A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="00F12F0A"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договора или преддоговорных отношений/легитимный интерес</w:t>
            </w:r>
          </w:p>
        </w:tc>
      </w:tr>
      <w:tr w:rsidR="00F12F0A" w:rsidRPr="00B065E9" w14:paraId="7D93AB3C" w14:textId="77777777" w:rsidTr="00BA0BB2">
        <w:trPr>
          <w:trHeight w:val="350"/>
          <w:jc w:val="center"/>
        </w:trPr>
        <w:tc>
          <w:tcPr>
            <w:tcW w:w="2830" w:type="dxa"/>
          </w:tcPr>
          <w:p w14:paraId="16D2465B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относительно Вашей профессиональной должности</w:t>
            </w:r>
          </w:p>
        </w:tc>
        <w:tc>
          <w:tcPr>
            <w:tcW w:w="3544" w:type="dxa"/>
          </w:tcPr>
          <w:p w14:paraId="1BE1E176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Работодатель, должность, профессиональная квалификация, сертификаты</w:t>
            </w:r>
          </w:p>
        </w:tc>
        <w:tc>
          <w:tcPr>
            <w:tcW w:w="3020" w:type="dxa"/>
          </w:tcPr>
          <w:p w14:paraId="43931B86" w14:textId="2C2E7624" w:rsidR="00F12F0A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="00F12F0A"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договора или преддоговорных отношений/легитимный интерес</w:t>
            </w:r>
          </w:p>
        </w:tc>
      </w:tr>
      <w:tr w:rsidR="00F12F0A" w:rsidRPr="00B065E9" w14:paraId="0D921908" w14:textId="77777777" w:rsidTr="00BA0BB2">
        <w:trPr>
          <w:trHeight w:val="350"/>
          <w:jc w:val="center"/>
        </w:trPr>
        <w:tc>
          <w:tcPr>
            <w:tcW w:w="2830" w:type="dxa"/>
          </w:tcPr>
          <w:p w14:paraId="251D088C" w14:textId="77777777" w:rsidR="00F12F0A" w:rsidRPr="0062727F" w:rsidRDefault="00F12F0A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3544" w:type="dxa"/>
          </w:tcPr>
          <w:p w14:paraId="65DD9E20" w14:textId="1766E845" w:rsidR="00F12F0A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  <w:r w:rsidR="00F12F0A"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почт</w:t>
            </w: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F12F0A"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адрес и телефон</w:t>
            </w:r>
          </w:p>
        </w:tc>
        <w:tc>
          <w:tcPr>
            <w:tcW w:w="3020" w:type="dxa"/>
          </w:tcPr>
          <w:p w14:paraId="02082578" w14:textId="2AA09772" w:rsidR="00F12F0A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="005D0361"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договора или преддоговорных отношений/легитимный интерес</w:t>
            </w: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/согласие</w:t>
            </w:r>
          </w:p>
        </w:tc>
      </w:tr>
      <w:tr w:rsidR="00EB203F" w:rsidRPr="00B065E9" w14:paraId="3F2972E3" w14:textId="77777777" w:rsidTr="00BA0BB2">
        <w:trPr>
          <w:trHeight w:val="350"/>
          <w:jc w:val="center"/>
        </w:trPr>
        <w:tc>
          <w:tcPr>
            <w:tcW w:w="2830" w:type="dxa"/>
          </w:tcPr>
          <w:p w14:paraId="3EBE71E7" w14:textId="29A4B652" w:rsidR="00EB203F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(если применимо)</w:t>
            </w:r>
          </w:p>
        </w:tc>
        <w:tc>
          <w:tcPr>
            <w:tcW w:w="3544" w:type="dxa"/>
          </w:tcPr>
          <w:p w14:paraId="2B248A74" w14:textId="7DD91EF6" w:rsidR="00EB203F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ЕГН, данные удостоверения личности/видеозаписи и фотографические изображения</w:t>
            </w:r>
          </w:p>
        </w:tc>
        <w:tc>
          <w:tcPr>
            <w:tcW w:w="3020" w:type="dxa"/>
          </w:tcPr>
          <w:p w14:paraId="33E04E52" w14:textId="3D289E0F" w:rsidR="00EB203F" w:rsidRPr="0062727F" w:rsidRDefault="00EB203F" w:rsidP="007A4C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обязательств по закону, в том числе связанных с надлежащими производственными практиками/легитимный интерес</w:t>
            </w:r>
          </w:p>
        </w:tc>
      </w:tr>
    </w:tbl>
    <w:p w14:paraId="13365151" w14:textId="55D4993A" w:rsidR="00867288" w:rsidRPr="0062727F" w:rsidRDefault="007501F5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>Для каких целей будем использовать Ваши данные?</w:t>
      </w:r>
    </w:p>
    <w:p w14:paraId="25DA5104" w14:textId="0678ED5B" w:rsidR="00C92AD7" w:rsidRPr="0062727F" w:rsidRDefault="007501F5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Предоставленные Вами персональные данные будут использованы для следующих целей:</w:t>
      </w:r>
    </w:p>
    <w:p w14:paraId="787CFF46" w14:textId="137D2586" w:rsidR="007501F5" w:rsidRPr="0062727F" w:rsidRDefault="00BA0BB2" w:rsidP="00BA0BB2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7501F5" w:rsidRPr="0062727F">
        <w:rPr>
          <w:rFonts w:ascii="Times New Roman" w:hAnsi="Times New Roman" w:cs="Times New Roman"/>
          <w:sz w:val="24"/>
          <w:szCs w:val="24"/>
          <w:lang w:val="ru-RU"/>
        </w:rPr>
        <w:t>полнение коммерческих или гражданских соглашений и договоров, по которым Софарма и Ваш работодатель/заказчик/клиент являются сторонами, включая, но не только:</w:t>
      </w:r>
    </w:p>
    <w:p w14:paraId="6E5A0BB9" w14:textId="0AA1B555" w:rsidR="007501F5" w:rsidRPr="0062727F" w:rsidRDefault="007501F5" w:rsidP="00BA0BB2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указание Вас как представителя, уполномоченного лица или контактного лица по коммерческому </w:t>
      </w:r>
      <w:r w:rsidR="00BA0BB2">
        <w:rPr>
          <w:rFonts w:ascii="Times New Roman" w:hAnsi="Times New Roman" w:cs="Times New Roman"/>
          <w:sz w:val="24"/>
          <w:szCs w:val="24"/>
          <w:lang w:val="ru-RU"/>
        </w:rPr>
        <w:t>контракту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или соглашению;</w:t>
      </w:r>
    </w:p>
    <w:p w14:paraId="0F80BC9C" w14:textId="796FBD27" w:rsidR="007501F5" w:rsidRPr="0062727F" w:rsidRDefault="007501F5" w:rsidP="00BA0BB2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и</w:t>
      </w:r>
      <w:r w:rsidR="005377EE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возложение заказов для поставок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товаров/оказания услуг;</w:t>
      </w:r>
    </w:p>
    <w:p w14:paraId="58D05EA6" w14:textId="1A3EA8C8" w:rsidR="007501F5" w:rsidRPr="0062727F" w:rsidRDefault="007501F5" w:rsidP="00BA0BB2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по </w:t>
      </w:r>
      <w:r w:rsidR="005377EE" w:rsidRPr="0062727F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>полнению и координации процессов, в том числе процессов, связанных с регистрацией лекарственных препаратов и их производством.</w:t>
      </w:r>
    </w:p>
    <w:p w14:paraId="4CCBE610" w14:textId="77777777" w:rsidR="007501F5" w:rsidRPr="0062727F" w:rsidRDefault="007501F5" w:rsidP="00BA0BB2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Выполнение регуляторных требований, запросов или вопросов Европейского агентства лекарственных средств или других регуляторных органов в Болгарии или за пределами Болгарии.</w:t>
      </w:r>
    </w:p>
    <w:p w14:paraId="4545D2E6" w14:textId="563357E0" w:rsidR="007501F5" w:rsidRPr="0062727F" w:rsidRDefault="007501F5" w:rsidP="00BA0BB2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информации с целью соответствия с законодательными требованиями болгарского и европейского законодательства, включая </w:t>
      </w:r>
      <w:r w:rsidR="00B56C1C">
        <w:rPr>
          <w:rFonts w:ascii="Times New Roman" w:hAnsi="Times New Roman" w:cs="Times New Roman"/>
          <w:sz w:val="24"/>
          <w:szCs w:val="24"/>
          <w:lang w:val="ru-RU"/>
        </w:rPr>
        <w:t>недопущения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конфликта интересов и коррупционных практик.</w:t>
      </w:r>
    </w:p>
    <w:p w14:paraId="22B8884A" w14:textId="642168A2" w:rsidR="007501F5" w:rsidRPr="0062727F" w:rsidRDefault="007501F5" w:rsidP="00BA0BB2">
      <w:pPr>
        <w:pStyle w:val="ListParagraph"/>
        <w:widowControl w:val="0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на которой </w:t>
      </w:r>
      <w:r w:rsidR="005377EE" w:rsidRPr="0062727F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свою деятельность, является объектом видеонаблюдения для целей, указанных на соответствующих информационных щитах, размещенных в местах доступа к территории.</w:t>
      </w:r>
    </w:p>
    <w:p w14:paraId="7E0325C1" w14:textId="280E8307" w:rsidR="003C59E8" w:rsidRPr="0062727F" w:rsidRDefault="005377EE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6C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кем мы можем поделиться Вашими </w:t>
      </w:r>
      <w:r w:rsidRPr="00B56C1C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персональными</w:t>
      </w:r>
      <w:r w:rsidRPr="00B56C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данными?</w:t>
      </w:r>
    </w:p>
    <w:p w14:paraId="7FCB4BF0" w14:textId="726726F4" w:rsidR="005377EE" w:rsidRPr="0062727F" w:rsidRDefault="005377EE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Софарма соблюдает и защищает конфиденциальность Ваших персональных данных. При соблюдении требований законодательства возможно, что Софарма </w:t>
      </w:r>
      <w:r w:rsidR="00B56C1C">
        <w:rPr>
          <w:rFonts w:ascii="Times New Roman" w:hAnsi="Times New Roman" w:cs="Times New Roman"/>
          <w:sz w:val="24"/>
          <w:szCs w:val="24"/>
          <w:lang w:val="ru-RU"/>
        </w:rPr>
        <w:t>раскроет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Ваши персо</w:t>
      </w:r>
      <w:r w:rsidR="006C2B35">
        <w:rPr>
          <w:rFonts w:ascii="Times New Roman" w:hAnsi="Times New Roman" w:cs="Times New Roman"/>
          <w:sz w:val="24"/>
          <w:szCs w:val="24"/>
          <w:lang w:val="ru-RU"/>
        </w:rPr>
        <w:t>нальные данные следующим лицам:</w:t>
      </w:r>
    </w:p>
    <w:p w14:paraId="352D2BD3" w14:textId="0E43DD20" w:rsidR="005377EE" w:rsidRPr="0062727F" w:rsidRDefault="005377EE" w:rsidP="006C2B35">
      <w:pPr>
        <w:pStyle w:val="ListParagraph"/>
        <w:widowControl w:val="0"/>
        <w:numPr>
          <w:ilvl w:val="0"/>
          <w:numId w:val="31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Поставщикам товаров/услуг для Софарма: при 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пользовании 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>поставщиков товаров/</w:t>
      </w:r>
      <w:r w:rsidR="006C2B35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услуг, связанных с предоставляемыми Вашим работодателем/заказчиком/клиентом товарами/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оказываемыми 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>услугами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для Софарма (например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, другие 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>исполнители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договорам поставок товаров/оказания услуг) или связанных с технической поддержкой внутренних информационных систем и оперативной поддержкой нашей деятельности, возможно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Софарма </w:t>
      </w:r>
      <w:r w:rsidR="006C2B35">
        <w:rPr>
          <w:rFonts w:ascii="Times New Roman" w:hAnsi="Times New Roman" w:cs="Times New Roman"/>
          <w:sz w:val="24"/>
          <w:szCs w:val="24"/>
          <w:lang w:val="ru-RU"/>
        </w:rPr>
        <w:t>раскроет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персональные данные. Подобное раскрытие данных осуществляется только при наличии основательной причины для этого и на основании письменного соглашения и принятого обязательства о том, что получатели данных обеспечат адекватный уровень их защиты.</w:t>
      </w:r>
    </w:p>
    <w:p w14:paraId="20F71E63" w14:textId="6F7EF291" w:rsidR="005377EE" w:rsidRPr="0062727F" w:rsidRDefault="005377EE" w:rsidP="006C2B35">
      <w:pPr>
        <w:pStyle w:val="ListParagraph"/>
        <w:widowControl w:val="0"/>
        <w:numPr>
          <w:ilvl w:val="0"/>
          <w:numId w:val="31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Внешним консультантам: аудиторы, адвокаты и другие консультанты в связи с осуществлением независимого финансового аудита, установ</w:t>
      </w:r>
      <w:r w:rsidR="006540D5" w:rsidRPr="0062727F">
        <w:rPr>
          <w:rFonts w:ascii="Times New Roman" w:hAnsi="Times New Roman" w:cs="Times New Roman"/>
          <w:sz w:val="24"/>
          <w:szCs w:val="24"/>
          <w:lang w:val="ru-RU"/>
        </w:rPr>
        <w:t>ления и защиты прав Софарма и пр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447C4A" w14:textId="42D681B7" w:rsidR="006540D5" w:rsidRPr="0062727F" w:rsidRDefault="006540D5" w:rsidP="006C2B35">
      <w:pPr>
        <w:pStyle w:val="ListParagraph"/>
        <w:widowControl w:val="0"/>
        <w:numPr>
          <w:ilvl w:val="0"/>
          <w:numId w:val="31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Государственным и муниципальным органам: при выполнении своих законных обязательств Софарма может быть обязано раскрыть персональные данные служителей или исполнителей своих поставщиков, клиентов, партнеров и других контрагентов при категоричном указании государственных или муниципальных органов. При раскрытии персональных данных государственным органам будем стремиться </w:t>
      </w:r>
      <w:r w:rsidR="006C2B35">
        <w:rPr>
          <w:rFonts w:ascii="Times New Roman" w:hAnsi="Times New Roman" w:cs="Times New Roman"/>
          <w:sz w:val="24"/>
          <w:szCs w:val="24"/>
          <w:lang w:val="ru-RU"/>
        </w:rPr>
        <w:t>содействовать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этим органам при их запросах, но также будем стремиться соблюдать права и неприкосновенность частной жизни служителей или исполнителей наших поставщиков, клиентов, партнеров и других контрагентов, насколько это возможно.</w:t>
      </w:r>
    </w:p>
    <w:p w14:paraId="6C61076F" w14:textId="362A67FC" w:rsidR="006540D5" w:rsidRPr="0062727F" w:rsidRDefault="006540D5" w:rsidP="006C2B35">
      <w:pPr>
        <w:pStyle w:val="ListParagraph"/>
        <w:widowControl w:val="0"/>
        <w:numPr>
          <w:ilvl w:val="0"/>
          <w:numId w:val="31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Партнерам и государственным органам для целей организации командировок: Ваши персональные данные могут быть раскрыты отелям, туристическим агентствам и др., как и государственным органам (например, с целью получения виз), когда это необходимо, для того, чтобы Ваш работодатель/заказчик/клиент мог выполнить договорные, преддоговорные или другие деловые отношения, </w:t>
      </w:r>
      <w:r w:rsidR="00922FF1" w:rsidRPr="0062727F">
        <w:rPr>
          <w:rFonts w:ascii="Times New Roman" w:hAnsi="Times New Roman" w:cs="Times New Roman"/>
          <w:sz w:val="24"/>
          <w:szCs w:val="24"/>
          <w:lang w:val="ru-RU"/>
        </w:rPr>
        <w:t>договариваемые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или заключенные с Софарма.</w:t>
      </w:r>
    </w:p>
    <w:p w14:paraId="16E911DC" w14:textId="61C330A7" w:rsidR="00B976EE" w:rsidRPr="0062727F" w:rsidRDefault="005D4A56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Предоставляются ли Ваши персональные данные в страны за пределами </w:t>
      </w:r>
      <w:r w:rsidRPr="00A77E30">
        <w:rPr>
          <w:rFonts w:ascii="Times New Roman" w:hAnsi="Times New Roman" w:cs="Times New Roman"/>
          <w:b/>
          <w:sz w:val="24"/>
          <w:szCs w:val="24"/>
          <w:lang w:val="ru-RU"/>
        </w:rPr>
        <w:t>Европейского</w:t>
      </w: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союза (ЕС) и Европейской экономической зоны (ЕЭЗ)?</w:t>
      </w:r>
    </w:p>
    <w:p w14:paraId="64530E84" w14:textId="77777777" w:rsidR="005D4A56" w:rsidRPr="0062727F" w:rsidRDefault="005D4A56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Препараты Софарма распространяются и в странах, не входящих в ЕС и ЕЭЗ. В редких случаях возможно, что Ваши данные будут раскрыты иностранным органам в соответствующих юрисдикциях, а также и клиентам, партнерам и контрагентам, которые находятся за пределами ЕС.</w:t>
      </w:r>
    </w:p>
    <w:p w14:paraId="6160C74D" w14:textId="1BC0E874" w:rsidR="005D4A56" w:rsidRPr="0062727F" w:rsidRDefault="005D4A56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Важно знать, что Софарма принимает все возможные меры для защиты Ваших персональных данных при подобной передаче, например, обязывая своих партнеров и компании, входящие в экономическую группу </w:t>
      </w:r>
      <w:proofErr w:type="spellStart"/>
      <w:r w:rsidRPr="0062727F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за пределами (ЕС/ЕЭЗ), подписывать стандартные договорные </w:t>
      </w:r>
      <w:r w:rsidR="001C55BC" w:rsidRPr="0062727F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о защите персональных данных, одобренных Европейской Комиссией.</w:t>
      </w:r>
    </w:p>
    <w:p w14:paraId="58CABDA5" w14:textId="77777777" w:rsidR="005D4A56" w:rsidRPr="0062727F" w:rsidRDefault="005D4A56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Также Софарма стремится обеспечивать гарантии всеми возможными законными способами относительно защиты персональных данных, которые передает за пределами ЕС/ЕЭЗ.</w:t>
      </w:r>
    </w:p>
    <w:p w14:paraId="5CC8C869" w14:textId="247CC526" w:rsidR="003C59E8" w:rsidRPr="0062727F" w:rsidRDefault="001C55BC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6272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какой</w:t>
      </w: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период сохраняем Ваши персональные данные?</w:t>
      </w:r>
    </w:p>
    <w:p w14:paraId="1DBD54FD" w14:textId="051D95FF" w:rsidR="00867288" w:rsidRPr="0062727F" w:rsidRDefault="001C55BC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Софарма сохраняет Ваши персональные данные в соответствии с Политикой хранения, архивирования и уничтожения документов в АО «Софарма» и применимым законодательством. Ваши персональные данные будут храниться Компанией только в периоде, необходимом для достижения целей, для которых персональные данные были первоначально собраны, кроме если законом не требуется, чтобы Компания сохраняла их на более длительный период времени.</w:t>
      </w:r>
    </w:p>
    <w:p w14:paraId="1E847FC6" w14:textId="6A2CD4B3" w:rsidR="003219A7" w:rsidRPr="0062727F" w:rsidRDefault="001C55BC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A77E30">
        <w:rPr>
          <w:rFonts w:ascii="Times New Roman" w:hAnsi="Times New Roman" w:cs="Times New Roman"/>
          <w:b/>
          <w:sz w:val="24"/>
          <w:szCs w:val="24"/>
          <w:lang w:val="ru-RU"/>
        </w:rPr>
        <w:t>Безопасность</w:t>
      </w:r>
      <w:r w:rsidRPr="0062727F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и неприкосновенность персональной информации</w:t>
      </w:r>
    </w:p>
    <w:p w14:paraId="0535290E" w14:textId="0A71AD5D" w:rsidR="001C55BC" w:rsidRPr="0062727F" w:rsidRDefault="001C55BC" w:rsidP="00026AE4">
      <w:pPr>
        <w:pStyle w:val="ListParagraph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>Софарма поддерживает подходящие административные, технические и организационные меры, предназначенные помогать в соблюдении безопасности и неприкосновенности Ваших персональных данных и защитить их от случайного или незаконного уничтожения, случайной потери, не</w:t>
      </w:r>
      <w:r w:rsidR="00026AE4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разрешенной</w:t>
      </w:r>
      <w:r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коррекции, раскрытия или доступа, злоупотребления и любой другой незаконной формы обработки.</w:t>
      </w:r>
    </w:p>
    <w:p w14:paraId="6374BC0D" w14:textId="77777777" w:rsidR="001C55BC" w:rsidRPr="0062727F" w:rsidRDefault="001C55BC" w:rsidP="00026AE4">
      <w:pPr>
        <w:pStyle w:val="ListParagraph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>Для выполнения своих обязательств по защите персональных данных, Софарма должным образом учитывает достижения технического прогресса.</w:t>
      </w:r>
    </w:p>
    <w:p w14:paraId="105F20E2" w14:textId="1D3EBFF2" w:rsidR="001C55BC" w:rsidRPr="0062727F" w:rsidRDefault="001C55BC" w:rsidP="00026AE4">
      <w:pPr>
        <w:pStyle w:val="ListParagraph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Софарма проводит обучения своих </w:t>
      </w:r>
      <w:r w:rsidR="005556D3"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>служителей</w:t>
      </w:r>
      <w:r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отношении политики и процедур </w:t>
      </w:r>
      <w:r w:rsidR="005556D3"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 защите</w:t>
      </w:r>
      <w:r w:rsidRPr="0062727F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персональных данных.</w:t>
      </w:r>
    </w:p>
    <w:p w14:paraId="53C04E8B" w14:textId="6E6E714E" w:rsidR="003C59E8" w:rsidRPr="0062727F" w:rsidRDefault="005556D3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Ваши </w:t>
      </w:r>
      <w:r w:rsidRPr="00A77E30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отношению Ваших персональных данных</w:t>
      </w:r>
    </w:p>
    <w:p w14:paraId="4A269D93" w14:textId="77777777" w:rsidR="005556D3" w:rsidRPr="0062727F" w:rsidRDefault="005556D3" w:rsidP="000F2F0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При соблюдении болгарского законодательства, Вы имеете следующие права по отношению Ваших персональных данных, обрабатываемых Софарма:</w:t>
      </w:r>
    </w:p>
    <w:p w14:paraId="4677FB8D" w14:textId="77777777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получить доступ к Вашим персональным данным, которые Софарма обрабатывает, и получить их копию;</w:t>
      </w:r>
    </w:p>
    <w:p w14:paraId="03FA2BCA" w14:textId="77777777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в случае неполноты или неточности данных, которые Софарма обрабатывает, чтобы Ваши персональные данные были исправлены;</w:t>
      </w:r>
    </w:p>
    <w:p w14:paraId="2F6E9683" w14:textId="41C55DE9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запросить, чтобы Ваши данные были удалены, когда имеются наличные условия для этого. Такими случаями являются, когда цель, для которой данные собраны, достигнута; Вы отозвали свое согласие, когда обработка основана на согласии, и нет другой правовой основы для обработки; Ваши данные обрабатываются не сообразно закону, и прочие;</w:t>
      </w:r>
    </w:p>
    <w:p w14:paraId="4090E6EC" w14:textId="77777777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законом, потребовать ограничить обработку Ваших персональных данных;</w:t>
      </w:r>
    </w:p>
    <w:p w14:paraId="11F7C294" w14:textId="77777777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законом, направить возражение против обработки Ваших персональных данных;</w:t>
      </w:r>
    </w:p>
    <w:p w14:paraId="6A4A05EE" w14:textId="77777777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применить свое право на переносимость данных и запросить, чтобы Ваши данные были предоставлены в структурированном, широко используемом и машиночитаемом формате;</w:t>
      </w:r>
    </w:p>
    <w:p w14:paraId="34D263FD" w14:textId="77777777" w:rsidR="005556D3" w:rsidRPr="0062727F" w:rsidRDefault="005556D3" w:rsidP="00026AE4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отозвать данное Вами согласие, когда обработка Ваших персональных данных основана на согласии.</w:t>
      </w:r>
    </w:p>
    <w:p w14:paraId="0652A34D" w14:textId="25CC8DFE" w:rsidR="005556D3" w:rsidRPr="0062727F" w:rsidRDefault="005556D3" w:rsidP="009A3E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Подробную информацию об условиях и порядке, при которых можете применить свои права, найдете в </w:t>
      </w:r>
      <w:r w:rsidR="00026AE4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прав субъектов персональных данных Софарма на нашем веб-сайте </w:t>
      </w:r>
      <w:hyperlink r:id="rId8" w:history="1">
        <w:r w:rsidRPr="0062727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www.sopharmagroup.com</w:t>
        </w:r>
      </w:hyperlink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, секция </w:t>
      </w:r>
      <w:r w:rsidRPr="00026AE4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026AE4" w:rsidRPr="00026AE4">
        <w:rPr>
          <w:rFonts w:ascii="Times New Roman" w:hAnsi="Times New Roman" w:cs="Times New Roman"/>
          <w:sz w:val="24"/>
          <w:szCs w:val="24"/>
          <w:lang w:val="ru-RU"/>
        </w:rPr>
        <w:t xml:space="preserve">Политика </w:t>
      </w:r>
      <w:r w:rsidRPr="00026AE4">
        <w:rPr>
          <w:rFonts w:ascii="Times New Roman" w:hAnsi="Times New Roman" w:cs="Times New Roman"/>
          <w:sz w:val="24"/>
          <w:szCs w:val="24"/>
          <w:lang w:val="ru-RU"/>
        </w:rPr>
        <w:t>конфиденциальности (ссылка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>:</w:t>
      </w:r>
      <w:hyperlink r:id="rId9" w:history="1">
        <w:r w:rsidR="009A3ECF" w:rsidRPr="004724E2">
          <w:rPr>
            <w:rStyle w:val="Hyperlink"/>
            <w:lang w:val="bg-BG"/>
          </w:rPr>
          <w:t>http://www.sopharmagroup.com/sites/sopharma2016corp/files/pravila_osushchestvleniya_prav_subektov_na_personalnye_dannye.docx</w:t>
        </w:r>
      </w:hyperlink>
      <w:r w:rsidRPr="006272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26A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4F71E7" w14:textId="0F1CE423" w:rsidR="005556D3" w:rsidRPr="0062727F" w:rsidRDefault="005556D3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Также имеете право подать жалобу в Комиссию по защите персональных данных (</w:t>
      </w:r>
      <w:hyperlink r:id="rId10" w:history="1">
        <w:r w:rsidRPr="0062727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https://www.cpdp.bg</w:t>
        </w:r>
      </w:hyperlink>
      <w:r w:rsidRPr="0062727F">
        <w:rPr>
          <w:rFonts w:ascii="Times New Roman" w:hAnsi="Times New Roman" w:cs="Times New Roman"/>
          <w:sz w:val="24"/>
          <w:szCs w:val="24"/>
          <w:lang w:val="ru-RU"/>
        </w:rPr>
        <w:t>), если имеются соответствующие предпосылки для этого.</w:t>
      </w:r>
    </w:p>
    <w:p w14:paraId="6FF4C3BA" w14:textId="5EAE7CB9" w:rsidR="00222A30" w:rsidRPr="0062727F" w:rsidRDefault="005556D3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Как с </w:t>
      </w:r>
      <w:r w:rsidRPr="00A77E30">
        <w:rPr>
          <w:rFonts w:ascii="Times New Roman" w:hAnsi="Times New Roman" w:cs="Times New Roman"/>
          <w:b/>
          <w:sz w:val="24"/>
          <w:szCs w:val="24"/>
          <w:lang w:val="ru-RU"/>
        </w:rPr>
        <w:t>нами</w:t>
      </w:r>
      <w:r w:rsidRPr="006272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связаться?</w:t>
      </w:r>
    </w:p>
    <w:p w14:paraId="280DF968" w14:textId="2DAB3BDB" w:rsidR="005556D3" w:rsidRPr="0062727F" w:rsidRDefault="005556D3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Если у вас </w:t>
      </w:r>
      <w:r w:rsidR="00026AE4">
        <w:rPr>
          <w:rFonts w:ascii="Times New Roman" w:hAnsi="Times New Roman" w:cs="Times New Roman"/>
          <w:sz w:val="24"/>
          <w:szCs w:val="24"/>
          <w:lang w:val="ru-RU"/>
        </w:rPr>
        <w:t>имеются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какие-либо вопросы или жалобы относительно настоящего уведомления о конфиденциальности или способов и целей, для которых используем Ваши персональные данные, можете связаться с нами по следующему адресу: г. София,</w:t>
      </w:r>
      <w:r w:rsidR="0062727F"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п/я 1220, район Надежда, ул. «Илиенско шосе»</w:t>
      </w: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 № 16, адрес электронной почты: </w:t>
      </w:r>
      <w:hyperlink r:id="rId11" w:history="1">
        <w:r w:rsidRPr="0062727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personaldata@sopharma.bg</w:t>
        </w:r>
      </w:hyperlink>
      <w:r w:rsidRPr="006272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25C9B9" w14:textId="77777777" w:rsidR="005556D3" w:rsidRPr="0062727F" w:rsidRDefault="005556D3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 xml:space="preserve">Нашим должностным лицом по защите персональных данных является адвокатская компания „Эрнст и Янг“, адрес электронной почты: </w:t>
      </w:r>
      <w:hyperlink r:id="rId12" w:history="1">
        <w:r w:rsidRPr="0062727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personaldata@sopharma.bg</w:t>
        </w:r>
      </w:hyperlink>
      <w:r w:rsidRPr="006272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2BF710" w14:textId="4388D832" w:rsidR="0077325A" w:rsidRPr="0062727F" w:rsidRDefault="0062727F" w:rsidP="000F2F03">
      <w:pPr>
        <w:widowControl w:val="0"/>
        <w:spacing w:before="1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уведомления о конфиденциальности</w:t>
      </w:r>
    </w:p>
    <w:p w14:paraId="4B557EED" w14:textId="1E3A2A53" w:rsidR="0062727F" w:rsidRPr="0062727F" w:rsidRDefault="0062727F" w:rsidP="000F2F03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27F">
        <w:rPr>
          <w:rFonts w:ascii="Times New Roman" w:hAnsi="Times New Roman" w:cs="Times New Roman"/>
          <w:sz w:val="24"/>
          <w:szCs w:val="24"/>
          <w:lang w:val="ru-RU"/>
        </w:rPr>
        <w:t>Настоящее уведомление может периодически обновляться для того, чтобы отразить изменения в практиках Софарма относительно защиты персональных данных. Компания обязуется уведомить Вас о всех существенных изменениях в уведомлении.</w:t>
      </w:r>
    </w:p>
    <w:sectPr w:rsidR="0062727F" w:rsidRPr="0062727F" w:rsidSect="0062727F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3832" w14:textId="77777777" w:rsidR="00980497" w:rsidRDefault="00980497" w:rsidP="00B2778B">
      <w:pPr>
        <w:spacing w:after="0" w:line="240" w:lineRule="auto"/>
      </w:pPr>
      <w:r>
        <w:separator/>
      </w:r>
    </w:p>
  </w:endnote>
  <w:endnote w:type="continuationSeparator" w:id="0">
    <w:p w14:paraId="7F39D54C" w14:textId="77777777" w:rsidR="00980497" w:rsidRDefault="00980497" w:rsidP="00B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73847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0E46D" w14:textId="77777777" w:rsidR="00824446" w:rsidRPr="00824446" w:rsidRDefault="0082444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24446">
          <w:rPr>
            <w:rFonts w:ascii="Arial" w:hAnsi="Arial" w:cs="Arial"/>
            <w:sz w:val="20"/>
            <w:szCs w:val="20"/>
          </w:rPr>
          <w:fldChar w:fldCharType="begin"/>
        </w:r>
        <w:r w:rsidRPr="008244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4446">
          <w:rPr>
            <w:rFonts w:ascii="Arial" w:hAnsi="Arial" w:cs="Arial"/>
            <w:sz w:val="20"/>
            <w:szCs w:val="20"/>
          </w:rPr>
          <w:fldChar w:fldCharType="separate"/>
        </w:r>
        <w:r w:rsidR="005766FA">
          <w:rPr>
            <w:rFonts w:ascii="Arial" w:hAnsi="Arial" w:cs="Arial"/>
            <w:noProof/>
            <w:sz w:val="20"/>
            <w:szCs w:val="20"/>
          </w:rPr>
          <w:t>5</w:t>
        </w:r>
        <w:r w:rsidRPr="0082444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047F63F" w14:textId="77777777" w:rsidR="00824446" w:rsidRPr="00824446" w:rsidRDefault="0082444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5610" w14:textId="77777777" w:rsidR="00980497" w:rsidRDefault="00980497" w:rsidP="00B2778B">
      <w:pPr>
        <w:spacing w:after="0" w:line="240" w:lineRule="auto"/>
      </w:pPr>
      <w:r>
        <w:separator/>
      </w:r>
    </w:p>
  </w:footnote>
  <w:footnote w:type="continuationSeparator" w:id="0">
    <w:p w14:paraId="23EE12AC" w14:textId="77777777" w:rsidR="00980497" w:rsidRDefault="00980497" w:rsidP="00B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C2F2" w14:textId="4333AE05" w:rsidR="00065F7C" w:rsidRPr="00AC24C2" w:rsidRDefault="00AC24C2" w:rsidP="00296CC0">
    <w:pPr>
      <w:pStyle w:val="Header"/>
      <w:rPr>
        <w:rFonts w:asciiTheme="minorBidi" w:hAnsiTheme="minorBidi"/>
        <w:i/>
        <w:iCs/>
        <w:sz w:val="20"/>
        <w:szCs w:val="20"/>
        <w:lang w:val="ru-RU"/>
      </w:rPr>
    </w:pPr>
    <w:r w:rsidRPr="00AC24C2">
      <w:rPr>
        <w:rFonts w:asciiTheme="minorBidi" w:hAnsiTheme="minorBidi"/>
        <w:i/>
        <w:iCs/>
        <w:sz w:val="20"/>
        <w:szCs w:val="20"/>
        <w:lang w:val="ru-RU"/>
      </w:rPr>
      <w:t>Уведомление о конфиденциально</w:t>
    </w:r>
    <w:r w:rsidR="007A4C41">
      <w:rPr>
        <w:rFonts w:asciiTheme="minorBidi" w:hAnsiTheme="minorBidi"/>
        <w:i/>
        <w:iCs/>
        <w:sz w:val="20"/>
        <w:szCs w:val="20"/>
        <w:lang w:val="ru-RU"/>
      </w:rPr>
      <w:t>сти лиц, состоящих</w:t>
    </w:r>
    <w:r>
      <w:rPr>
        <w:rFonts w:asciiTheme="minorBidi" w:hAnsiTheme="minorBidi"/>
        <w:i/>
        <w:iCs/>
        <w:sz w:val="20"/>
        <w:szCs w:val="20"/>
        <w:lang w:val="ru-RU"/>
      </w:rPr>
      <w:t xml:space="preserve"> в трудовых/гражданских/</w:t>
    </w:r>
    <w:r w:rsidRPr="00AC24C2">
      <w:rPr>
        <w:rFonts w:asciiTheme="minorBidi" w:hAnsiTheme="minorBidi"/>
        <w:i/>
        <w:iCs/>
        <w:sz w:val="20"/>
        <w:szCs w:val="20"/>
        <w:lang w:val="ru-RU"/>
      </w:rPr>
      <w:t>коммерчес</w:t>
    </w:r>
    <w:r>
      <w:rPr>
        <w:rFonts w:asciiTheme="minorBidi" w:hAnsiTheme="minorBidi"/>
        <w:i/>
        <w:iCs/>
        <w:sz w:val="20"/>
        <w:szCs w:val="20"/>
        <w:lang w:val="ru-RU"/>
      </w:rPr>
      <w:t xml:space="preserve">ких правоотношениях с </w:t>
    </w:r>
    <w:r w:rsidR="002D4EF1">
      <w:rPr>
        <w:rFonts w:asciiTheme="minorBidi" w:hAnsiTheme="minorBidi"/>
        <w:i/>
        <w:iCs/>
        <w:sz w:val="20"/>
        <w:szCs w:val="20"/>
        <w:lang w:val="ru-RU"/>
      </w:rPr>
      <w:t>контрагентами</w:t>
    </w:r>
    <w:r>
      <w:rPr>
        <w:rFonts w:asciiTheme="minorBidi" w:hAnsiTheme="minorBidi"/>
        <w:i/>
        <w:iCs/>
        <w:sz w:val="20"/>
        <w:szCs w:val="20"/>
        <w:lang w:val="ru-RU"/>
      </w:rPr>
      <w:t>/</w:t>
    </w:r>
    <w:r w:rsidRPr="00AC24C2">
      <w:rPr>
        <w:rFonts w:asciiTheme="minorBidi" w:hAnsiTheme="minorBidi"/>
        <w:i/>
        <w:iCs/>
        <w:sz w:val="20"/>
        <w:szCs w:val="20"/>
        <w:lang w:val="ru-RU"/>
      </w:rPr>
      <w:t xml:space="preserve">партнерами </w:t>
    </w:r>
    <w:r>
      <w:rPr>
        <w:rFonts w:asciiTheme="minorBidi" w:hAnsiTheme="minorBidi"/>
        <w:i/>
        <w:iCs/>
        <w:sz w:val="20"/>
        <w:szCs w:val="20"/>
        <w:lang w:val="ru-RU"/>
      </w:rPr>
      <w:t>АО «Софарма»</w:t>
    </w:r>
    <w:r w:rsidRPr="00AC24C2">
      <w:rPr>
        <w:rFonts w:asciiTheme="minorBidi" w:hAnsiTheme="minorBidi"/>
        <w:i/>
        <w:iCs/>
        <w:sz w:val="20"/>
        <w:szCs w:val="20"/>
        <w:lang w:val="ru-RU"/>
      </w:rPr>
      <w:t xml:space="preserve"> (v.2.0)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6D"/>
    <w:multiLevelType w:val="hybridMultilevel"/>
    <w:tmpl w:val="601A2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48A"/>
    <w:multiLevelType w:val="multilevel"/>
    <w:tmpl w:val="29B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B40E5"/>
    <w:multiLevelType w:val="hybridMultilevel"/>
    <w:tmpl w:val="6CC40EE4"/>
    <w:lvl w:ilvl="0" w:tplc="9F3C4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10479"/>
    <w:multiLevelType w:val="hybridMultilevel"/>
    <w:tmpl w:val="6102E6D8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B8C"/>
    <w:multiLevelType w:val="multilevel"/>
    <w:tmpl w:val="14DC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D7966C0"/>
    <w:multiLevelType w:val="hybridMultilevel"/>
    <w:tmpl w:val="C0FAAC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224A"/>
    <w:multiLevelType w:val="hybridMultilevel"/>
    <w:tmpl w:val="47842818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3471"/>
    <w:multiLevelType w:val="hybridMultilevel"/>
    <w:tmpl w:val="2ED4F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40E4"/>
    <w:multiLevelType w:val="hybridMultilevel"/>
    <w:tmpl w:val="A3E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6083"/>
    <w:multiLevelType w:val="hybridMultilevel"/>
    <w:tmpl w:val="51E65058"/>
    <w:lvl w:ilvl="0" w:tplc="D58CD76E">
      <w:start w:val="1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687E54"/>
    <w:multiLevelType w:val="hybridMultilevel"/>
    <w:tmpl w:val="78DAD932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42D6"/>
    <w:multiLevelType w:val="multilevel"/>
    <w:tmpl w:val="14DC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3A230EDC"/>
    <w:multiLevelType w:val="hybridMultilevel"/>
    <w:tmpl w:val="43A2F742"/>
    <w:lvl w:ilvl="0" w:tplc="BA3AB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0DB2"/>
    <w:multiLevelType w:val="hybridMultilevel"/>
    <w:tmpl w:val="2C24E0E2"/>
    <w:lvl w:ilvl="0" w:tplc="5A40DC9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color="FFC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2C6C13"/>
    <w:multiLevelType w:val="hybridMultilevel"/>
    <w:tmpl w:val="A5EA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F22"/>
    <w:multiLevelType w:val="hybridMultilevel"/>
    <w:tmpl w:val="66ECE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33601"/>
    <w:multiLevelType w:val="hybridMultilevel"/>
    <w:tmpl w:val="BE0ECE0A"/>
    <w:lvl w:ilvl="0" w:tplc="6C208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20642"/>
    <w:multiLevelType w:val="hybridMultilevel"/>
    <w:tmpl w:val="388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26141"/>
    <w:multiLevelType w:val="hybridMultilevel"/>
    <w:tmpl w:val="54B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E4DA2"/>
    <w:multiLevelType w:val="hybridMultilevel"/>
    <w:tmpl w:val="B4B0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34D87"/>
    <w:multiLevelType w:val="hybridMultilevel"/>
    <w:tmpl w:val="0D248EC0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0961"/>
    <w:multiLevelType w:val="hybridMultilevel"/>
    <w:tmpl w:val="EFD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C50FF"/>
    <w:multiLevelType w:val="hybridMultilevel"/>
    <w:tmpl w:val="3FE4722C"/>
    <w:lvl w:ilvl="0" w:tplc="34B42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AE7"/>
    <w:multiLevelType w:val="hybridMultilevel"/>
    <w:tmpl w:val="A8986F6E"/>
    <w:lvl w:ilvl="0" w:tplc="BA3AB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33F10"/>
    <w:multiLevelType w:val="hybridMultilevel"/>
    <w:tmpl w:val="0F0234F2"/>
    <w:lvl w:ilvl="0" w:tplc="74D45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C0446"/>
    <w:multiLevelType w:val="hybridMultilevel"/>
    <w:tmpl w:val="206E7DB4"/>
    <w:lvl w:ilvl="0" w:tplc="2E1E84F4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B6956"/>
    <w:multiLevelType w:val="hybridMultilevel"/>
    <w:tmpl w:val="CD1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B63A7"/>
    <w:multiLevelType w:val="hybridMultilevel"/>
    <w:tmpl w:val="1660D66C"/>
    <w:lvl w:ilvl="0" w:tplc="A8E8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B72C7"/>
    <w:multiLevelType w:val="hybridMultilevel"/>
    <w:tmpl w:val="6CC890EA"/>
    <w:lvl w:ilvl="0" w:tplc="81287198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0" w15:restartNumberingAfterBreak="0">
    <w:nsid w:val="71C909BA"/>
    <w:multiLevelType w:val="hybridMultilevel"/>
    <w:tmpl w:val="BF28D454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28E9"/>
    <w:multiLevelType w:val="hybridMultilevel"/>
    <w:tmpl w:val="C89C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560E5"/>
    <w:multiLevelType w:val="hybridMultilevel"/>
    <w:tmpl w:val="657014FC"/>
    <w:lvl w:ilvl="0" w:tplc="801A0530">
      <w:start w:val="8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9AB6C0F"/>
    <w:multiLevelType w:val="hybridMultilevel"/>
    <w:tmpl w:val="9BE08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77038"/>
    <w:multiLevelType w:val="hybridMultilevel"/>
    <w:tmpl w:val="6D5A7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7"/>
  </w:num>
  <w:num w:numId="5">
    <w:abstractNumId w:val="33"/>
  </w:num>
  <w:num w:numId="6">
    <w:abstractNumId w:val="34"/>
  </w:num>
  <w:num w:numId="7">
    <w:abstractNumId w:val="20"/>
  </w:num>
  <w:num w:numId="8">
    <w:abstractNumId w:val="16"/>
  </w:num>
  <w:num w:numId="9">
    <w:abstractNumId w:val="5"/>
  </w:num>
  <w:num w:numId="10">
    <w:abstractNumId w:val="19"/>
  </w:num>
  <w:num w:numId="11">
    <w:abstractNumId w:val="0"/>
  </w:num>
  <w:num w:numId="12">
    <w:abstractNumId w:val="8"/>
  </w:num>
  <w:num w:numId="13">
    <w:abstractNumId w:val="18"/>
  </w:num>
  <w:num w:numId="14">
    <w:abstractNumId w:val="15"/>
  </w:num>
  <w:num w:numId="15">
    <w:abstractNumId w:val="25"/>
  </w:num>
  <w:num w:numId="16">
    <w:abstractNumId w:val="22"/>
  </w:num>
  <w:num w:numId="17">
    <w:abstractNumId w:val="12"/>
  </w:num>
  <w:num w:numId="18">
    <w:abstractNumId w:val="31"/>
  </w:num>
  <w:num w:numId="19">
    <w:abstractNumId w:val="10"/>
  </w:num>
  <w:num w:numId="20">
    <w:abstractNumId w:val="30"/>
  </w:num>
  <w:num w:numId="21">
    <w:abstractNumId w:val="13"/>
  </w:num>
  <w:num w:numId="22">
    <w:abstractNumId w:val="3"/>
  </w:num>
  <w:num w:numId="23">
    <w:abstractNumId w:val="21"/>
  </w:num>
  <w:num w:numId="24">
    <w:abstractNumId w:val="1"/>
  </w:num>
  <w:num w:numId="25">
    <w:abstractNumId w:val="32"/>
  </w:num>
  <w:num w:numId="26">
    <w:abstractNumId w:val="6"/>
  </w:num>
  <w:num w:numId="27">
    <w:abstractNumId w:val="23"/>
  </w:num>
  <w:num w:numId="28">
    <w:abstractNumId w:val="29"/>
  </w:num>
  <w:num w:numId="29">
    <w:abstractNumId w:val="26"/>
  </w:num>
  <w:num w:numId="30">
    <w:abstractNumId w:val="9"/>
  </w:num>
  <w:num w:numId="31">
    <w:abstractNumId w:val="17"/>
  </w:num>
  <w:num w:numId="32">
    <w:abstractNumId w:val="14"/>
  </w:num>
  <w:num w:numId="33">
    <w:abstractNumId w:val="4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A2"/>
    <w:rsid w:val="000068A2"/>
    <w:rsid w:val="00013EC2"/>
    <w:rsid w:val="00026AE4"/>
    <w:rsid w:val="0003663E"/>
    <w:rsid w:val="00047146"/>
    <w:rsid w:val="0005608D"/>
    <w:rsid w:val="00056803"/>
    <w:rsid w:val="00064479"/>
    <w:rsid w:val="000647FB"/>
    <w:rsid w:val="00065F7C"/>
    <w:rsid w:val="00066A39"/>
    <w:rsid w:val="0007632E"/>
    <w:rsid w:val="00095E6A"/>
    <w:rsid w:val="000A38B0"/>
    <w:rsid w:val="000B08AD"/>
    <w:rsid w:val="000C2C24"/>
    <w:rsid w:val="000C3533"/>
    <w:rsid w:val="000D6735"/>
    <w:rsid w:val="000D71AD"/>
    <w:rsid w:val="000E2006"/>
    <w:rsid w:val="000F2F03"/>
    <w:rsid w:val="000F301E"/>
    <w:rsid w:val="000F78F9"/>
    <w:rsid w:val="00114D22"/>
    <w:rsid w:val="0012023D"/>
    <w:rsid w:val="001315FE"/>
    <w:rsid w:val="001346A9"/>
    <w:rsid w:val="00146086"/>
    <w:rsid w:val="00146D30"/>
    <w:rsid w:val="001512A1"/>
    <w:rsid w:val="00152747"/>
    <w:rsid w:val="001552E7"/>
    <w:rsid w:val="001667CD"/>
    <w:rsid w:val="00175202"/>
    <w:rsid w:val="00185F57"/>
    <w:rsid w:val="0019133B"/>
    <w:rsid w:val="0019485F"/>
    <w:rsid w:val="001A12B1"/>
    <w:rsid w:val="001A2D59"/>
    <w:rsid w:val="001B0086"/>
    <w:rsid w:val="001C55BC"/>
    <w:rsid w:val="001D0155"/>
    <w:rsid w:val="001D112C"/>
    <w:rsid w:val="002024AC"/>
    <w:rsid w:val="00220E91"/>
    <w:rsid w:val="00222A30"/>
    <w:rsid w:val="00227253"/>
    <w:rsid w:val="00242381"/>
    <w:rsid w:val="00260200"/>
    <w:rsid w:val="0026335D"/>
    <w:rsid w:val="00284F7A"/>
    <w:rsid w:val="00296CC0"/>
    <w:rsid w:val="002B1E8B"/>
    <w:rsid w:val="002B443F"/>
    <w:rsid w:val="002C3530"/>
    <w:rsid w:val="002C7412"/>
    <w:rsid w:val="002C7CA6"/>
    <w:rsid w:val="002D4EF1"/>
    <w:rsid w:val="002E0A6E"/>
    <w:rsid w:val="0030111C"/>
    <w:rsid w:val="00302147"/>
    <w:rsid w:val="00305560"/>
    <w:rsid w:val="00317BE9"/>
    <w:rsid w:val="003219A7"/>
    <w:rsid w:val="00330EE1"/>
    <w:rsid w:val="0036261D"/>
    <w:rsid w:val="003639AA"/>
    <w:rsid w:val="00370655"/>
    <w:rsid w:val="00370789"/>
    <w:rsid w:val="00381EA5"/>
    <w:rsid w:val="0038374A"/>
    <w:rsid w:val="00393AC9"/>
    <w:rsid w:val="003A3FBA"/>
    <w:rsid w:val="003C59E8"/>
    <w:rsid w:val="00411DC7"/>
    <w:rsid w:val="00441819"/>
    <w:rsid w:val="004419A3"/>
    <w:rsid w:val="00443AC5"/>
    <w:rsid w:val="0045206C"/>
    <w:rsid w:val="00453853"/>
    <w:rsid w:val="0047041C"/>
    <w:rsid w:val="00474C42"/>
    <w:rsid w:val="00476156"/>
    <w:rsid w:val="00476375"/>
    <w:rsid w:val="0049278D"/>
    <w:rsid w:val="004940C5"/>
    <w:rsid w:val="004B3D89"/>
    <w:rsid w:val="004C3E13"/>
    <w:rsid w:val="004D7AA4"/>
    <w:rsid w:val="004E15E0"/>
    <w:rsid w:val="004E3171"/>
    <w:rsid w:val="004E3775"/>
    <w:rsid w:val="0050633F"/>
    <w:rsid w:val="005120A9"/>
    <w:rsid w:val="005141F2"/>
    <w:rsid w:val="0052605F"/>
    <w:rsid w:val="00532F48"/>
    <w:rsid w:val="005357C2"/>
    <w:rsid w:val="005377EE"/>
    <w:rsid w:val="005440CB"/>
    <w:rsid w:val="0054542B"/>
    <w:rsid w:val="005556D3"/>
    <w:rsid w:val="005647B3"/>
    <w:rsid w:val="005761AD"/>
    <w:rsid w:val="005766FA"/>
    <w:rsid w:val="0059677B"/>
    <w:rsid w:val="005A0DE6"/>
    <w:rsid w:val="005A2A5F"/>
    <w:rsid w:val="005B0C7F"/>
    <w:rsid w:val="005B4C46"/>
    <w:rsid w:val="005D0361"/>
    <w:rsid w:val="005D1AA0"/>
    <w:rsid w:val="005D4795"/>
    <w:rsid w:val="005D4A56"/>
    <w:rsid w:val="005E2A49"/>
    <w:rsid w:val="005E743B"/>
    <w:rsid w:val="00607EAD"/>
    <w:rsid w:val="006116C3"/>
    <w:rsid w:val="0062727F"/>
    <w:rsid w:val="00632EAC"/>
    <w:rsid w:val="00634528"/>
    <w:rsid w:val="006540D5"/>
    <w:rsid w:val="00673FAE"/>
    <w:rsid w:val="006B6795"/>
    <w:rsid w:val="006C2B35"/>
    <w:rsid w:val="006C42F6"/>
    <w:rsid w:val="006F4B7F"/>
    <w:rsid w:val="006F7F0F"/>
    <w:rsid w:val="00712992"/>
    <w:rsid w:val="007405E6"/>
    <w:rsid w:val="00747618"/>
    <w:rsid w:val="007501F5"/>
    <w:rsid w:val="00751D35"/>
    <w:rsid w:val="00752558"/>
    <w:rsid w:val="0076086D"/>
    <w:rsid w:val="00763B7D"/>
    <w:rsid w:val="007670F9"/>
    <w:rsid w:val="00767F5A"/>
    <w:rsid w:val="0077325A"/>
    <w:rsid w:val="00785E53"/>
    <w:rsid w:val="007A3C55"/>
    <w:rsid w:val="007A4C41"/>
    <w:rsid w:val="007A6BCC"/>
    <w:rsid w:val="007B6395"/>
    <w:rsid w:val="007E2F72"/>
    <w:rsid w:val="007E462B"/>
    <w:rsid w:val="007E4A2D"/>
    <w:rsid w:val="007E511B"/>
    <w:rsid w:val="007F0489"/>
    <w:rsid w:val="007F0EC9"/>
    <w:rsid w:val="007F243A"/>
    <w:rsid w:val="007F7D83"/>
    <w:rsid w:val="00802E00"/>
    <w:rsid w:val="00802F85"/>
    <w:rsid w:val="008033A5"/>
    <w:rsid w:val="00814F3D"/>
    <w:rsid w:val="008157BD"/>
    <w:rsid w:val="00815B9D"/>
    <w:rsid w:val="00824446"/>
    <w:rsid w:val="0084212F"/>
    <w:rsid w:val="00851A1B"/>
    <w:rsid w:val="00867288"/>
    <w:rsid w:val="008857F0"/>
    <w:rsid w:val="00891CE5"/>
    <w:rsid w:val="00894537"/>
    <w:rsid w:val="008A7654"/>
    <w:rsid w:val="008B18B5"/>
    <w:rsid w:val="008C4004"/>
    <w:rsid w:val="008E7D7F"/>
    <w:rsid w:val="008F2351"/>
    <w:rsid w:val="008F32EE"/>
    <w:rsid w:val="008F4FCD"/>
    <w:rsid w:val="00922FF1"/>
    <w:rsid w:val="00927CB4"/>
    <w:rsid w:val="00931C57"/>
    <w:rsid w:val="00953775"/>
    <w:rsid w:val="00956D1F"/>
    <w:rsid w:val="00967EE1"/>
    <w:rsid w:val="009746E2"/>
    <w:rsid w:val="00980497"/>
    <w:rsid w:val="009817C5"/>
    <w:rsid w:val="0098239C"/>
    <w:rsid w:val="00984E7F"/>
    <w:rsid w:val="009A270D"/>
    <w:rsid w:val="009A3ECF"/>
    <w:rsid w:val="009A7704"/>
    <w:rsid w:val="009B36E2"/>
    <w:rsid w:val="009C1098"/>
    <w:rsid w:val="009E0F5C"/>
    <w:rsid w:val="00A22422"/>
    <w:rsid w:val="00A317ED"/>
    <w:rsid w:val="00A36ABD"/>
    <w:rsid w:val="00A601E6"/>
    <w:rsid w:val="00A77E30"/>
    <w:rsid w:val="00AA073E"/>
    <w:rsid w:val="00AB138C"/>
    <w:rsid w:val="00AC24C2"/>
    <w:rsid w:val="00AE2F94"/>
    <w:rsid w:val="00AE4DBC"/>
    <w:rsid w:val="00B065E9"/>
    <w:rsid w:val="00B175FB"/>
    <w:rsid w:val="00B17DB4"/>
    <w:rsid w:val="00B2533C"/>
    <w:rsid w:val="00B26D4A"/>
    <w:rsid w:val="00B2778B"/>
    <w:rsid w:val="00B34DE0"/>
    <w:rsid w:val="00B41ABD"/>
    <w:rsid w:val="00B44CF7"/>
    <w:rsid w:val="00B54FE2"/>
    <w:rsid w:val="00B55C7C"/>
    <w:rsid w:val="00B563F3"/>
    <w:rsid w:val="00B56C1C"/>
    <w:rsid w:val="00B8006D"/>
    <w:rsid w:val="00B82B4B"/>
    <w:rsid w:val="00B83549"/>
    <w:rsid w:val="00B84B64"/>
    <w:rsid w:val="00B97610"/>
    <w:rsid w:val="00B976EE"/>
    <w:rsid w:val="00BA0BB2"/>
    <w:rsid w:val="00BA61D2"/>
    <w:rsid w:val="00BB650E"/>
    <w:rsid w:val="00BC2530"/>
    <w:rsid w:val="00BC6E00"/>
    <w:rsid w:val="00BE180E"/>
    <w:rsid w:val="00BE5533"/>
    <w:rsid w:val="00BF632D"/>
    <w:rsid w:val="00C00869"/>
    <w:rsid w:val="00C07ADF"/>
    <w:rsid w:val="00C234EF"/>
    <w:rsid w:val="00C26C21"/>
    <w:rsid w:val="00C30228"/>
    <w:rsid w:val="00C43FE4"/>
    <w:rsid w:val="00C522AB"/>
    <w:rsid w:val="00C52C76"/>
    <w:rsid w:val="00C83B8E"/>
    <w:rsid w:val="00C92AD7"/>
    <w:rsid w:val="00CA2EE7"/>
    <w:rsid w:val="00CA45A7"/>
    <w:rsid w:val="00CD2848"/>
    <w:rsid w:val="00CE188D"/>
    <w:rsid w:val="00CE1D1E"/>
    <w:rsid w:val="00CF2E3D"/>
    <w:rsid w:val="00D06E49"/>
    <w:rsid w:val="00D14617"/>
    <w:rsid w:val="00D238C6"/>
    <w:rsid w:val="00D33732"/>
    <w:rsid w:val="00D51679"/>
    <w:rsid w:val="00D57A9A"/>
    <w:rsid w:val="00D6015F"/>
    <w:rsid w:val="00D65B56"/>
    <w:rsid w:val="00D760B8"/>
    <w:rsid w:val="00D81050"/>
    <w:rsid w:val="00D818F3"/>
    <w:rsid w:val="00D85375"/>
    <w:rsid w:val="00D86B83"/>
    <w:rsid w:val="00DA6389"/>
    <w:rsid w:val="00DB57A8"/>
    <w:rsid w:val="00DC2837"/>
    <w:rsid w:val="00DC3EDB"/>
    <w:rsid w:val="00DC57B6"/>
    <w:rsid w:val="00DD1B00"/>
    <w:rsid w:val="00DE4CE9"/>
    <w:rsid w:val="00DE7113"/>
    <w:rsid w:val="00E00D10"/>
    <w:rsid w:val="00E12911"/>
    <w:rsid w:val="00E23B67"/>
    <w:rsid w:val="00E45A6D"/>
    <w:rsid w:val="00E627E6"/>
    <w:rsid w:val="00E65F19"/>
    <w:rsid w:val="00E668D6"/>
    <w:rsid w:val="00E82F24"/>
    <w:rsid w:val="00E86BF4"/>
    <w:rsid w:val="00E91899"/>
    <w:rsid w:val="00EB157A"/>
    <w:rsid w:val="00EB203F"/>
    <w:rsid w:val="00EB373D"/>
    <w:rsid w:val="00EB5DEA"/>
    <w:rsid w:val="00EB6A75"/>
    <w:rsid w:val="00EC1802"/>
    <w:rsid w:val="00EC247E"/>
    <w:rsid w:val="00EC3B8B"/>
    <w:rsid w:val="00EC65F0"/>
    <w:rsid w:val="00ED05E0"/>
    <w:rsid w:val="00ED18E1"/>
    <w:rsid w:val="00EE2C91"/>
    <w:rsid w:val="00EF18B1"/>
    <w:rsid w:val="00F12F0A"/>
    <w:rsid w:val="00F13B7E"/>
    <w:rsid w:val="00F25CF1"/>
    <w:rsid w:val="00F25EB2"/>
    <w:rsid w:val="00F4080F"/>
    <w:rsid w:val="00F40A71"/>
    <w:rsid w:val="00F5693E"/>
    <w:rsid w:val="00F76C84"/>
    <w:rsid w:val="00F82AB8"/>
    <w:rsid w:val="00F93391"/>
    <w:rsid w:val="00FB0943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9EFF9"/>
  <w15:chartTrackingRefBased/>
  <w15:docId w15:val="{76C502BB-DFF4-4918-BE1A-42F10A0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unhideWhenUsed/>
    <w:rsid w:val="00AB13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F0F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F0EC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27E6"/>
    <w:pPr>
      <w:spacing w:after="0" w:line="240" w:lineRule="auto"/>
    </w:pPr>
  </w:style>
  <w:style w:type="table" w:styleId="TableGrid">
    <w:name w:val="Table Grid"/>
    <w:basedOn w:val="TableNormal"/>
    <w:uiPriority w:val="39"/>
    <w:rsid w:val="0019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3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6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7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8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42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241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90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09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5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414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arma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onaldata@sopharma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ldata@sopharma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d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harmagroup.com/sites/sopharma2016corp/files/pravila_osushchestvleniya_prav_subektov_na_personalnye_dannye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35F7-1373-4A38-A33F-7F7B6A5F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 Bulgaria</dc:creator>
  <cp:keywords/>
  <dc:description/>
  <cp:lastModifiedBy>Mariya Dacheva</cp:lastModifiedBy>
  <cp:revision>4</cp:revision>
  <cp:lastPrinted>2018-06-08T08:57:00Z</cp:lastPrinted>
  <dcterms:created xsi:type="dcterms:W3CDTF">2019-04-19T09:57:00Z</dcterms:created>
  <dcterms:modified xsi:type="dcterms:W3CDTF">2019-04-19T10:05:00Z</dcterms:modified>
</cp:coreProperties>
</file>